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99" w:rsidRDefault="00855999" w:rsidP="00855999">
      <w:pPr>
        <w:pStyle w:val="a3"/>
        <w:shd w:val="clear" w:color="auto" w:fill="FFFFFF"/>
        <w:spacing w:before="0" w:beforeAutospacing="0" w:after="0" w:afterAutospacing="0" w:line="365" w:lineRule="atLeast"/>
        <w:textAlignment w:val="baseline"/>
        <w:rPr>
          <w:rFonts w:ascii="Arial" w:hAnsi="Arial" w:cs="Arial"/>
          <w:b/>
          <w:bCs/>
          <w:color w:val="FF0000"/>
          <w:sz w:val="32"/>
          <w:szCs w:val="32"/>
          <w:bdr w:val="none" w:sz="0" w:space="0" w:color="auto" w:frame="1"/>
        </w:rPr>
      </w:pPr>
    </w:p>
    <w:p w:rsidR="00855999" w:rsidRDefault="00855999" w:rsidP="00855999">
      <w:pPr>
        <w:pStyle w:val="a3"/>
        <w:shd w:val="clear" w:color="auto" w:fill="FFFFFF"/>
        <w:spacing w:before="0" w:beforeAutospacing="0" w:after="0" w:afterAutospacing="0" w:line="365" w:lineRule="atLeast"/>
        <w:textAlignment w:val="baseline"/>
        <w:rPr>
          <w:rFonts w:ascii="Arial" w:hAnsi="Arial" w:cs="Arial"/>
          <w:b/>
          <w:bCs/>
          <w:color w:val="FF0000"/>
          <w:sz w:val="32"/>
          <w:szCs w:val="32"/>
          <w:bdr w:val="none" w:sz="0" w:space="0" w:color="auto" w:frame="1"/>
        </w:rPr>
      </w:pPr>
    </w:p>
    <w:p w:rsidR="00855999" w:rsidRDefault="00855999" w:rsidP="00855999">
      <w:pPr>
        <w:pStyle w:val="a3"/>
        <w:shd w:val="clear" w:color="auto" w:fill="FFFFFF"/>
        <w:spacing w:before="0" w:beforeAutospacing="0" w:after="0" w:afterAutospacing="0" w:line="365" w:lineRule="atLeast"/>
        <w:textAlignment w:val="baseline"/>
        <w:rPr>
          <w:rFonts w:ascii="Arial" w:hAnsi="Arial" w:cs="Arial"/>
          <w:b/>
          <w:bCs/>
          <w:color w:val="FF0000"/>
          <w:sz w:val="32"/>
          <w:szCs w:val="32"/>
          <w:bdr w:val="none" w:sz="0" w:space="0" w:color="auto" w:frame="1"/>
        </w:rPr>
      </w:pPr>
    </w:p>
    <w:p w:rsidR="00855999" w:rsidRDefault="00855999" w:rsidP="00855999">
      <w:pPr>
        <w:pStyle w:val="a3"/>
        <w:shd w:val="clear" w:color="auto" w:fill="FFFFFF"/>
        <w:spacing w:before="0" w:beforeAutospacing="0" w:after="0" w:afterAutospacing="0" w:line="365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b/>
          <w:bCs/>
          <w:color w:val="FF0000"/>
          <w:sz w:val="32"/>
          <w:szCs w:val="32"/>
          <w:bdr w:val="none" w:sz="0" w:space="0" w:color="auto" w:frame="1"/>
        </w:rPr>
        <w:t>Обеспечение информационной безопасности</w:t>
      </w:r>
    </w:p>
    <w:p w:rsidR="00855999" w:rsidRDefault="00855999" w:rsidP="00855999">
      <w:pPr>
        <w:pStyle w:val="a3"/>
        <w:shd w:val="clear" w:color="auto" w:fill="FFFFFF"/>
        <w:spacing w:before="0" w:beforeAutospacing="0" w:after="157" w:afterAutospacing="0" w:line="365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3A3939"/>
          <w:sz w:val="32"/>
          <w:szCs w:val="32"/>
        </w:rPr>
        <w:t>Формирование режима информационной безопасности – проблема комплексная. Меры по ее решению можно подразделить на пять уровней:</w:t>
      </w:r>
    </w:p>
    <w:p w:rsidR="00855999" w:rsidRDefault="00855999" w:rsidP="00855999">
      <w:pPr>
        <w:pStyle w:val="a3"/>
        <w:shd w:val="clear" w:color="auto" w:fill="FFFFFF"/>
        <w:spacing w:before="0" w:beforeAutospacing="0" w:after="0" w:afterAutospacing="0" w:line="365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3A3939"/>
          <w:sz w:val="32"/>
          <w:szCs w:val="32"/>
          <w:u w:val="single"/>
          <w:bdr w:val="none" w:sz="0" w:space="0" w:color="auto" w:frame="1"/>
        </w:rPr>
        <w:t>1. Законодательный</w:t>
      </w:r>
      <w:proofErr w:type="gramStart"/>
      <w:r>
        <w:rPr>
          <w:rFonts w:ascii="Arial" w:hAnsi="Arial" w:cs="Arial"/>
          <w:color w:val="3A3939"/>
          <w:sz w:val="32"/>
          <w:szCs w:val="32"/>
          <w:u w:val="single"/>
          <w:bdr w:val="none" w:sz="0" w:space="0" w:color="auto" w:frame="1"/>
        </w:rPr>
        <w:t xml:space="preserve"> .</w:t>
      </w:r>
      <w:proofErr w:type="gramEnd"/>
      <w:r>
        <w:rPr>
          <w:rFonts w:ascii="Arial" w:hAnsi="Arial" w:cs="Arial"/>
          <w:color w:val="3A3939"/>
          <w:sz w:val="32"/>
          <w:szCs w:val="32"/>
          <w:u w:val="single"/>
          <w:bdr w:val="none" w:sz="0" w:space="0" w:color="auto" w:frame="1"/>
        </w:rPr>
        <w:t xml:space="preserve"> Это законы, нормативные акты, стандарты и т.п.</w:t>
      </w:r>
    </w:p>
    <w:p w:rsidR="00855999" w:rsidRDefault="00855999" w:rsidP="00855999">
      <w:pPr>
        <w:pStyle w:val="a3"/>
        <w:shd w:val="clear" w:color="auto" w:fill="FFFFFF"/>
        <w:spacing w:before="0" w:beforeAutospacing="0" w:after="157" w:afterAutospacing="0" w:line="365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3A3939"/>
          <w:sz w:val="32"/>
          <w:szCs w:val="32"/>
        </w:rPr>
        <w:t>Нормативно-правовая база определяющая порядок защиты информации:</w:t>
      </w:r>
    </w:p>
    <w:p w:rsidR="00855999" w:rsidRDefault="00855999" w:rsidP="00855999">
      <w:pPr>
        <w:pStyle w:val="a3"/>
        <w:shd w:val="clear" w:color="auto" w:fill="FFFFFF"/>
        <w:spacing w:before="0" w:beforeAutospacing="0" w:after="0" w:afterAutospacing="0" w:line="365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3A3939"/>
          <w:sz w:val="32"/>
          <w:szCs w:val="32"/>
          <w:u w:val="single"/>
          <w:bdr w:val="none" w:sz="0" w:space="0" w:color="auto" w:frame="1"/>
        </w:rPr>
        <w:t>2. Морально-этический</w:t>
      </w:r>
      <w:r>
        <w:rPr>
          <w:rFonts w:ascii="Arial" w:hAnsi="Arial" w:cs="Arial"/>
          <w:color w:val="3A3939"/>
          <w:sz w:val="32"/>
          <w:szCs w:val="32"/>
        </w:rPr>
        <w:t>. Всевозможные нормы поведения, несоблюдение которых ведет к падению престижа конкретного человека или целой организации.</w:t>
      </w:r>
    </w:p>
    <w:p w:rsidR="00855999" w:rsidRDefault="00855999" w:rsidP="00855999">
      <w:pPr>
        <w:pStyle w:val="a3"/>
        <w:shd w:val="clear" w:color="auto" w:fill="FFFFFF"/>
        <w:spacing w:before="0" w:beforeAutospacing="0" w:after="0" w:afterAutospacing="0" w:line="365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3A3939"/>
          <w:sz w:val="32"/>
          <w:szCs w:val="32"/>
          <w:u w:val="single"/>
          <w:bdr w:val="none" w:sz="0" w:space="0" w:color="auto" w:frame="1"/>
        </w:rPr>
        <w:t>3. Административный</w:t>
      </w:r>
      <w:r>
        <w:rPr>
          <w:rFonts w:ascii="Arial" w:hAnsi="Arial" w:cs="Arial"/>
          <w:color w:val="3A3939"/>
          <w:sz w:val="32"/>
          <w:szCs w:val="32"/>
        </w:rPr>
        <w:t>. Действия общего характера, предпринимаемые руководством организации. Такими документами могут быть:</w:t>
      </w:r>
    </w:p>
    <w:p w:rsidR="00855999" w:rsidRDefault="00855999" w:rsidP="00855999">
      <w:pPr>
        <w:pStyle w:val="a3"/>
        <w:shd w:val="clear" w:color="auto" w:fill="FFFFFF"/>
        <w:spacing w:before="0" w:beforeAutospacing="0" w:after="157" w:afterAutospacing="0" w:line="365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3A3939"/>
          <w:sz w:val="32"/>
          <w:szCs w:val="32"/>
        </w:rPr>
        <w:t>· приказ руководителя о  назначении ответственного за обеспечение информационной безопасности;</w:t>
      </w:r>
      <w:r>
        <w:rPr>
          <w:rFonts w:ascii="Arial" w:hAnsi="Arial" w:cs="Arial"/>
          <w:color w:val="3A3939"/>
          <w:sz w:val="32"/>
          <w:szCs w:val="32"/>
        </w:rPr>
        <w:br/>
        <w:t>· должностные обязанности ответственного за обеспечение информационной безопасности;</w:t>
      </w:r>
      <w:r>
        <w:rPr>
          <w:rFonts w:ascii="Arial" w:hAnsi="Arial" w:cs="Arial"/>
          <w:color w:val="3A3939"/>
          <w:sz w:val="32"/>
          <w:szCs w:val="32"/>
        </w:rPr>
        <w:br/>
        <w:t>· перечень защищаемых информационных ресурсов и баз данных;</w:t>
      </w:r>
      <w:r>
        <w:rPr>
          <w:rFonts w:ascii="Arial" w:hAnsi="Arial" w:cs="Arial"/>
          <w:color w:val="3A3939"/>
          <w:sz w:val="32"/>
          <w:szCs w:val="32"/>
        </w:rPr>
        <w:br/>
        <w:t>·инструкцию, определяющую порядок предоставления информации сторонним организациям по их запросам, а также по правам доступа к ней сотрудников организации.</w:t>
      </w:r>
    </w:p>
    <w:p w:rsidR="00855999" w:rsidRDefault="00855999" w:rsidP="00855999">
      <w:pPr>
        <w:pStyle w:val="a3"/>
        <w:shd w:val="clear" w:color="auto" w:fill="FFFFFF"/>
        <w:spacing w:before="0" w:beforeAutospacing="0" w:after="0" w:afterAutospacing="0" w:line="365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3A3939"/>
          <w:sz w:val="32"/>
          <w:szCs w:val="32"/>
          <w:u w:val="single"/>
          <w:bdr w:val="none" w:sz="0" w:space="0" w:color="auto" w:frame="1"/>
        </w:rPr>
        <w:t>4. Физический</w:t>
      </w:r>
      <w:r>
        <w:rPr>
          <w:rFonts w:ascii="Arial" w:hAnsi="Arial" w:cs="Arial"/>
          <w:color w:val="3A3939"/>
          <w:sz w:val="32"/>
          <w:szCs w:val="32"/>
        </w:rPr>
        <w:t xml:space="preserve">. Механические, </w:t>
      </w:r>
      <w:proofErr w:type="spellStart"/>
      <w:r>
        <w:rPr>
          <w:rFonts w:ascii="Arial" w:hAnsi="Arial" w:cs="Arial"/>
          <w:color w:val="3A3939"/>
          <w:sz w:val="32"/>
          <w:szCs w:val="32"/>
        </w:rPr>
        <w:t>электро</w:t>
      </w:r>
      <w:proofErr w:type="spellEnd"/>
      <w:r>
        <w:rPr>
          <w:rFonts w:ascii="Arial" w:hAnsi="Arial" w:cs="Arial"/>
          <w:color w:val="3A3939"/>
          <w:sz w:val="32"/>
          <w:szCs w:val="32"/>
        </w:rPr>
        <w:t>- и электронно-механические препятствия на возможных путях проникновения потенциальных нарушителей.</w:t>
      </w:r>
    </w:p>
    <w:p w:rsidR="00855999" w:rsidRDefault="00855999" w:rsidP="00855999">
      <w:pPr>
        <w:pStyle w:val="a3"/>
        <w:shd w:val="clear" w:color="auto" w:fill="FFFFFF"/>
        <w:spacing w:before="0" w:beforeAutospacing="0" w:after="0" w:afterAutospacing="0" w:line="365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3A3939"/>
          <w:sz w:val="32"/>
          <w:szCs w:val="32"/>
          <w:u w:val="single"/>
          <w:bdr w:val="none" w:sz="0" w:space="0" w:color="auto" w:frame="1"/>
        </w:rPr>
        <w:t xml:space="preserve">5. </w:t>
      </w:r>
      <w:proofErr w:type="gramStart"/>
      <w:r>
        <w:rPr>
          <w:rFonts w:ascii="Arial" w:hAnsi="Arial" w:cs="Arial"/>
          <w:color w:val="3A3939"/>
          <w:sz w:val="32"/>
          <w:szCs w:val="32"/>
          <w:u w:val="single"/>
          <w:bdr w:val="none" w:sz="0" w:space="0" w:color="auto" w:frame="1"/>
        </w:rPr>
        <w:t>Аппаратно-программный</w:t>
      </w:r>
      <w:proofErr w:type="gramEnd"/>
      <w:r>
        <w:rPr>
          <w:rFonts w:ascii="Arial" w:hAnsi="Arial" w:cs="Arial"/>
          <w:color w:val="3A3939"/>
          <w:sz w:val="32"/>
          <w:szCs w:val="32"/>
        </w:rPr>
        <w:t> (электронные устройства и специальные программы защиты информации).</w:t>
      </w:r>
    </w:p>
    <w:p w:rsidR="00855999" w:rsidRDefault="00855999" w:rsidP="00855999">
      <w:pPr>
        <w:pStyle w:val="a3"/>
        <w:shd w:val="clear" w:color="auto" w:fill="FFFFFF"/>
        <w:spacing w:before="0" w:beforeAutospacing="0" w:after="157" w:afterAutospacing="0" w:line="365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3A3939"/>
          <w:sz w:val="32"/>
          <w:szCs w:val="32"/>
        </w:rPr>
        <w:t> </w:t>
      </w:r>
    </w:p>
    <w:p w:rsidR="00855999" w:rsidRPr="00855999" w:rsidRDefault="00855999" w:rsidP="00855999">
      <w:pPr>
        <w:pStyle w:val="a3"/>
        <w:shd w:val="clear" w:color="auto" w:fill="FFFFFF"/>
        <w:spacing w:before="0" w:beforeAutospacing="0" w:after="157" w:afterAutospacing="0" w:line="365" w:lineRule="atLeast"/>
        <w:textAlignment w:val="baseline"/>
        <w:rPr>
          <w:rFonts w:ascii="Arial" w:hAnsi="Arial" w:cs="Arial"/>
          <w:color w:val="3A3939"/>
          <w:sz w:val="32"/>
          <w:szCs w:val="32"/>
        </w:rPr>
      </w:pPr>
      <w:r>
        <w:rPr>
          <w:rFonts w:ascii="Arial" w:hAnsi="Arial" w:cs="Arial"/>
          <w:color w:val="3A3939"/>
          <w:sz w:val="32"/>
          <w:szCs w:val="32"/>
        </w:rPr>
        <w:t>Принятые меры по созданию безопасной информационной системы в школе:</w:t>
      </w:r>
      <w:proofErr w:type="gramStart"/>
      <w:r>
        <w:rPr>
          <w:rFonts w:ascii="Arial" w:hAnsi="Arial" w:cs="Arial"/>
          <w:color w:val="3A3939"/>
          <w:sz w:val="32"/>
          <w:szCs w:val="32"/>
        </w:rPr>
        <w:br/>
        <w:t>-</w:t>
      </w:r>
      <w:proofErr w:type="gramEnd"/>
      <w:r>
        <w:rPr>
          <w:rFonts w:ascii="Arial" w:hAnsi="Arial" w:cs="Arial"/>
          <w:color w:val="3A3939"/>
          <w:sz w:val="32"/>
          <w:szCs w:val="32"/>
        </w:rPr>
        <w:t>Обеспечена защита компьютеров от внешних несанкционированных воздействий (компьютерные вирусы, логические бомбы, атаки хакеров и т. д.)</w:t>
      </w:r>
      <w:r>
        <w:rPr>
          <w:rFonts w:ascii="Arial" w:hAnsi="Arial" w:cs="Arial"/>
          <w:color w:val="3A3939"/>
          <w:sz w:val="32"/>
          <w:szCs w:val="32"/>
        </w:rPr>
        <w:br/>
      </w:r>
      <w:r>
        <w:rPr>
          <w:rFonts w:ascii="Arial" w:hAnsi="Arial" w:cs="Arial"/>
          <w:color w:val="3A3939"/>
          <w:sz w:val="32"/>
          <w:szCs w:val="32"/>
        </w:rPr>
        <w:lastRenderedPageBreak/>
        <w:t>—  Установлен строгий контроль за электронной почтой, обеспечен постоянный контроль за входящей и исходящей корреспонденцией.</w:t>
      </w:r>
      <w:r>
        <w:rPr>
          <w:rFonts w:ascii="Arial" w:hAnsi="Arial" w:cs="Arial"/>
          <w:color w:val="3A3939"/>
          <w:sz w:val="32"/>
          <w:szCs w:val="32"/>
        </w:rPr>
        <w:br/>
        <w:t>—  Установлены соответствующие пароли на персональные ПК.</w:t>
      </w:r>
      <w:r>
        <w:rPr>
          <w:rFonts w:ascii="Arial" w:hAnsi="Arial" w:cs="Arial"/>
          <w:color w:val="3A3939"/>
          <w:sz w:val="32"/>
          <w:szCs w:val="32"/>
        </w:rPr>
        <w:br/>
        <w:t xml:space="preserve">—   </w:t>
      </w:r>
      <w:proofErr w:type="gramStart"/>
      <w:r>
        <w:rPr>
          <w:rFonts w:ascii="Arial" w:hAnsi="Arial" w:cs="Arial"/>
          <w:color w:val="3A3939"/>
          <w:sz w:val="32"/>
          <w:szCs w:val="32"/>
        </w:rPr>
        <w:t xml:space="preserve">Использованы </w:t>
      </w:r>
      <w:proofErr w:type="spellStart"/>
      <w:r>
        <w:rPr>
          <w:rFonts w:ascii="Arial" w:hAnsi="Arial" w:cs="Arial"/>
          <w:color w:val="3A3939"/>
          <w:sz w:val="32"/>
          <w:szCs w:val="32"/>
        </w:rPr>
        <w:t>контент-фильтры</w:t>
      </w:r>
      <w:proofErr w:type="spellEnd"/>
      <w:r>
        <w:rPr>
          <w:rFonts w:ascii="Arial" w:hAnsi="Arial" w:cs="Arial"/>
          <w:color w:val="3A3939"/>
          <w:sz w:val="32"/>
          <w:szCs w:val="32"/>
        </w:rPr>
        <w:t>,  для фильтрации сайтов по их содержимому.</w:t>
      </w:r>
      <w:proofErr w:type="gramEnd"/>
    </w:p>
    <w:p w:rsidR="00855999" w:rsidRDefault="00855999" w:rsidP="00855999">
      <w:pPr>
        <w:pStyle w:val="a3"/>
        <w:shd w:val="clear" w:color="auto" w:fill="FFFFFF"/>
        <w:spacing w:before="0" w:beforeAutospacing="0" w:after="157" w:afterAutospacing="0" w:line="365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3A3939"/>
          <w:sz w:val="32"/>
          <w:szCs w:val="32"/>
        </w:rPr>
        <w:t> </w:t>
      </w:r>
    </w:p>
    <w:p w:rsidR="00855999" w:rsidRDefault="00855999" w:rsidP="00855999">
      <w:pPr>
        <w:pStyle w:val="a3"/>
        <w:shd w:val="clear" w:color="auto" w:fill="FFFFFF"/>
        <w:spacing w:before="0" w:beforeAutospacing="0" w:after="157" w:afterAutospacing="0" w:line="365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3A3939"/>
          <w:sz w:val="32"/>
          <w:szCs w:val="32"/>
        </w:rPr>
        <w:t>Единая совокупность всех этих мер, направленных на противодействие угрозам безопасности с целью сведения к минимуму возможности ущерба, образуют систему защиты.</w:t>
      </w:r>
    </w:p>
    <w:p w:rsidR="00855999" w:rsidRDefault="00855999" w:rsidP="00855999">
      <w:pPr>
        <w:pStyle w:val="a3"/>
        <w:shd w:val="clear" w:color="auto" w:fill="FFFFFF"/>
        <w:spacing w:before="0" w:beforeAutospacing="0" w:after="157" w:afterAutospacing="0" w:line="365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3A3939"/>
          <w:sz w:val="32"/>
          <w:szCs w:val="32"/>
        </w:rPr>
        <w:t>Специалисты, имеющие отношение к системе защиты должны полностью представлять себе принципы ее функционирования и в случае возникновения затруднительных ситуаций адекватно на них реагировать. Под защитой должна находиться вся система обработки информации.</w:t>
      </w:r>
    </w:p>
    <w:p w:rsidR="00855999" w:rsidRDefault="00855999" w:rsidP="00855999">
      <w:pPr>
        <w:pStyle w:val="a3"/>
        <w:shd w:val="clear" w:color="auto" w:fill="FFFFFF"/>
        <w:spacing w:before="0" w:beforeAutospacing="0" w:after="157" w:afterAutospacing="0" w:line="365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3A3939"/>
          <w:sz w:val="32"/>
          <w:szCs w:val="32"/>
        </w:rPr>
        <w:t>Лица, занимающиеся обеспечением информационной безопасности, должны нести личную ответственность.</w:t>
      </w:r>
    </w:p>
    <w:p w:rsidR="00855999" w:rsidRDefault="00855999" w:rsidP="00855999">
      <w:pPr>
        <w:pStyle w:val="a3"/>
        <w:shd w:val="clear" w:color="auto" w:fill="FFFFFF"/>
        <w:spacing w:before="0" w:beforeAutospacing="0" w:after="157" w:afterAutospacing="0" w:line="365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3A3939"/>
          <w:sz w:val="32"/>
          <w:szCs w:val="32"/>
        </w:rPr>
        <w:t>Надежная система защиты должна быть полностью протестирована и согласована. Защита становится более эффективной и гибкой, если она допускает изменение своих параметров со стороны администратора.</w:t>
      </w:r>
    </w:p>
    <w:p w:rsidR="00855999" w:rsidRDefault="00855999" w:rsidP="00855999">
      <w:pPr>
        <w:pStyle w:val="a3"/>
        <w:shd w:val="clear" w:color="auto" w:fill="FFFFFF"/>
        <w:spacing w:before="0" w:beforeAutospacing="0" w:after="157" w:afterAutospacing="0" w:line="365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3A3939"/>
          <w:sz w:val="32"/>
          <w:szCs w:val="32"/>
        </w:rPr>
        <w:t xml:space="preserve">В заключение своего доклада хотелось бы дать некоторые рекомендации по организации работы в информационном пространстве, чтобы уберечь себя и своих близких от </w:t>
      </w:r>
      <w:proofErr w:type="spellStart"/>
      <w:proofErr w:type="gramStart"/>
      <w:r>
        <w:rPr>
          <w:rFonts w:ascii="Arial" w:hAnsi="Arial" w:cs="Arial"/>
          <w:color w:val="3A3939"/>
          <w:sz w:val="32"/>
          <w:szCs w:val="32"/>
        </w:rPr>
        <w:t>интернет-преступников</w:t>
      </w:r>
      <w:proofErr w:type="spellEnd"/>
      <w:proofErr w:type="gramEnd"/>
      <w:r>
        <w:rPr>
          <w:rFonts w:ascii="Arial" w:hAnsi="Arial" w:cs="Arial"/>
          <w:color w:val="3A3939"/>
          <w:sz w:val="32"/>
          <w:szCs w:val="32"/>
        </w:rPr>
        <w:t>.</w:t>
      </w:r>
    </w:p>
    <w:p w:rsidR="00E20AEB" w:rsidRPr="00855999" w:rsidRDefault="00E20AEB" w:rsidP="00855999"/>
    <w:sectPr w:rsidR="00E20AEB" w:rsidRPr="00855999" w:rsidSect="00E2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855999"/>
    <w:rsid w:val="00855999"/>
    <w:rsid w:val="00E20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5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2018-09-11T02:55:00Z</dcterms:created>
  <dcterms:modified xsi:type="dcterms:W3CDTF">2018-09-11T02:56:00Z</dcterms:modified>
</cp:coreProperties>
</file>